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480"/>
        </w:tabs>
        <w:ind w:firstLine="630"/>
        <w:jc w:val="center"/>
        <w:rPr>
          <w:rFonts w:hint="eastAsia" w:ascii="华文仿宋" w:hAnsi="华文仿宋" w:eastAsia="华文仿宋"/>
          <w:lang w:eastAsia="zh-CN"/>
        </w:rPr>
      </w:pPr>
      <w:r>
        <w:rPr>
          <w:rFonts w:hint="eastAsia" w:ascii="华文仿宋" w:hAnsi="华文仿宋" w:eastAsia="华文仿宋"/>
          <w:b/>
          <w:bCs/>
          <w:sz w:val="36"/>
          <w:szCs w:val="36"/>
          <w:lang w:eastAsia="zh-CN"/>
        </w:rPr>
        <w:t>北京市</w:t>
      </w:r>
      <w:r>
        <w:rPr>
          <w:rFonts w:hint="eastAsia" w:ascii="华文仿宋" w:hAnsi="华文仿宋" w:eastAsia="华文仿宋"/>
          <w:b/>
          <w:bCs/>
          <w:sz w:val="36"/>
          <w:szCs w:val="36"/>
          <w:lang w:val="en-US" w:eastAsia="zh-CN"/>
        </w:rPr>
        <w:t>华夏工艺品有限</w:t>
      </w:r>
      <w:r>
        <w:rPr>
          <w:rFonts w:hint="eastAsia" w:ascii="华文仿宋" w:hAnsi="华文仿宋" w:eastAsia="华文仿宋"/>
          <w:b/>
          <w:bCs/>
          <w:sz w:val="36"/>
          <w:szCs w:val="36"/>
          <w:lang w:eastAsia="zh-CN"/>
        </w:rPr>
        <w:t>公司历史沿革和简介</w:t>
      </w:r>
    </w:p>
    <w:p>
      <w:pPr>
        <w:ind w:firstLine="630"/>
        <w:rPr>
          <w:rFonts w:hint="eastAsia" w:ascii="华文仿宋" w:hAnsi="华文仿宋" w:eastAsia="华文仿宋"/>
          <w:lang w:eastAsia="zh-CN"/>
        </w:rPr>
      </w:pPr>
      <w:r>
        <w:rPr>
          <w:rFonts w:hint="eastAsia" w:ascii="华文仿宋" w:hAnsi="华文仿宋" w:eastAsia="华文仿宋"/>
          <w:lang w:eastAsia="zh-CN"/>
        </w:rPr>
        <w:t>北京市华夏工艺品商店成立于上世纪七十年代，是国家文物局首批许可经营文物的国有文物商店。八十年代初作为北京市少数几个涉外商店之一，主要为驻京外国使馆人员、海外游客提供商品服务，并多次在海外举办商品展销，在国内外享有较高的知名度。作为“北京市百家商业优秀特色店”，商店本着以“诚”待客、以“信”经营、以“德”兴店、以“藏”会友的经营理念，为广大古玩艺术品藏友和爱好者提供鉴赏和交流的场所，为民族文化的传承以发展贡献自己的力量。</w:t>
      </w:r>
    </w:p>
    <w:p>
      <w:pPr>
        <w:ind w:firstLine="630"/>
        <w:rPr>
          <w:rFonts w:hint="eastAsia" w:ascii="华文仿宋" w:hAnsi="华文仿宋" w:eastAsia="华文仿宋"/>
          <w:lang w:eastAsia="zh-CN"/>
        </w:rPr>
      </w:pPr>
      <w:r>
        <w:rPr>
          <w:rFonts w:hint="eastAsia" w:ascii="华文仿宋" w:hAnsi="华文仿宋" w:eastAsia="华文仿宋"/>
          <w:lang w:eastAsia="zh-CN"/>
        </w:rPr>
        <w:t>北京市</w:t>
      </w:r>
      <w:r>
        <w:rPr>
          <w:rFonts w:hint="eastAsia" w:ascii="华文仿宋" w:hAnsi="华文仿宋" w:eastAsia="华文仿宋"/>
          <w:lang w:val="en-US" w:eastAsia="zh-CN"/>
        </w:rPr>
        <w:t>华夏工艺品有限</w:t>
      </w:r>
      <w:r>
        <w:rPr>
          <w:rFonts w:hint="eastAsia" w:ascii="华文仿宋" w:hAnsi="华文仿宋" w:eastAsia="华文仿宋"/>
          <w:lang w:eastAsia="zh-CN"/>
        </w:rPr>
        <w:t>公司</w:t>
      </w:r>
      <w:r>
        <w:rPr>
          <w:rFonts w:hint="eastAsia" w:ascii="华文仿宋" w:hAnsi="华文仿宋" w:eastAsia="华文仿宋"/>
          <w:lang w:val="en-US" w:eastAsia="zh-CN"/>
        </w:rPr>
        <w:t>由</w:t>
      </w:r>
      <w:r>
        <w:rPr>
          <w:rFonts w:hint="eastAsia" w:ascii="华文仿宋" w:hAnsi="华文仿宋" w:eastAsia="华文仿宋"/>
          <w:lang w:eastAsia="zh-CN"/>
        </w:rPr>
        <w:t>北京市贸易信托</w:t>
      </w:r>
      <w:r>
        <w:rPr>
          <w:rFonts w:hint="eastAsia" w:ascii="华文仿宋" w:hAnsi="华文仿宋" w:eastAsia="华文仿宋"/>
          <w:lang w:val="en-US" w:eastAsia="zh-CN"/>
        </w:rPr>
        <w:t>有限</w:t>
      </w:r>
      <w:r>
        <w:rPr>
          <w:rFonts w:hint="eastAsia" w:ascii="华文仿宋" w:hAnsi="华文仿宋" w:eastAsia="华文仿宋"/>
          <w:lang w:eastAsia="zh-CN"/>
        </w:rPr>
        <w:t>公司</w:t>
      </w:r>
      <w:r>
        <w:rPr>
          <w:rFonts w:hint="eastAsia" w:ascii="华文仿宋" w:hAnsi="华文仿宋" w:eastAsia="华文仿宋"/>
          <w:lang w:val="en-US" w:eastAsia="zh-CN"/>
        </w:rPr>
        <w:t>代管，信托公司</w:t>
      </w:r>
      <w:r>
        <w:rPr>
          <w:rFonts w:hint="eastAsia" w:ascii="华文仿宋" w:hAnsi="华文仿宋" w:eastAsia="华文仿宋"/>
          <w:lang w:eastAsia="zh-CN"/>
        </w:rPr>
        <w:t>成立于</w:t>
      </w:r>
      <w:r>
        <w:rPr>
          <w:rFonts w:hint="eastAsia" w:ascii="华文仿宋" w:hAnsi="华文仿宋" w:eastAsia="华文仿宋"/>
          <w:lang w:val="en-US" w:eastAsia="zh-CN"/>
        </w:rPr>
        <w:t>1949</w:t>
      </w:r>
      <w:r>
        <w:rPr>
          <w:rFonts w:hint="eastAsia" w:ascii="华文仿宋" w:hAnsi="华文仿宋" w:eastAsia="华文仿宋"/>
          <w:lang w:eastAsia="zh-CN"/>
        </w:rPr>
        <w:t>年</w:t>
      </w:r>
      <w:r>
        <w:rPr>
          <w:rFonts w:hint="eastAsia" w:ascii="华文仿宋" w:hAnsi="华文仿宋" w:eastAsia="华文仿宋"/>
          <w:lang w:val="en-US" w:eastAsia="zh-CN"/>
        </w:rPr>
        <w:t>12</w:t>
      </w:r>
      <w:r>
        <w:rPr>
          <w:rFonts w:hint="eastAsia" w:ascii="华文仿宋" w:hAnsi="华文仿宋" w:eastAsia="华文仿宋"/>
          <w:lang w:eastAsia="zh-CN"/>
        </w:rPr>
        <w:t>月，是一家具有</w:t>
      </w:r>
      <w:r>
        <w:rPr>
          <w:rFonts w:hint="eastAsia" w:ascii="华文仿宋" w:hAnsi="华文仿宋" w:eastAsia="华文仿宋"/>
          <w:lang w:val="en-US" w:eastAsia="zh-CN"/>
        </w:rPr>
        <w:t>60</w:t>
      </w:r>
      <w:r>
        <w:rPr>
          <w:rFonts w:hint="eastAsia" w:ascii="华文仿宋" w:hAnsi="华文仿宋" w:eastAsia="华文仿宋"/>
          <w:lang w:eastAsia="zh-CN"/>
        </w:rPr>
        <w:t>多年历史的以旧货和古玩艺术品经营为主的商贸企业。在计划经济时期，公司主要业务是收售寄卖生活用品，包括到居民家中收售居民处理的各种二手日用消费品，机关团体、部队院校处理的更新物品和用于消费的多余物资，司法和行政执法机关处理的罚没、缉私查没物资、无主物资，倒闭和破产企业处理的物资等。公司在北京旧货业一直发挥着主渠道作用，具有一定的信誉度和知名度。随着市场经济发展和消费水平的提高，原有旧货收购渠道逐步放开，经营的商品结构和商品档次也在逐渐提升。</w:t>
      </w:r>
    </w:p>
    <w:p>
      <w:pPr>
        <w:ind w:firstLine="630"/>
        <w:rPr>
          <w:rFonts w:hint="eastAsia" w:ascii="华文仿宋" w:hAnsi="华文仿宋" w:eastAsia="华文仿宋"/>
          <w:lang w:eastAsia="zh-CN"/>
        </w:rPr>
      </w:pPr>
      <w:r>
        <w:rPr>
          <w:rFonts w:hint="eastAsia" w:ascii="华文仿宋" w:hAnsi="华文仿宋" w:eastAsia="华文仿宋"/>
          <w:lang w:eastAsia="zh-CN"/>
        </w:rPr>
        <w:t>近年来，公司实施商品经营和资产经营并重的“双轮驱动”战略，保持了稳定发展。公司下辖旧货经营部、华夏工艺品商店</w:t>
      </w:r>
      <w:r>
        <w:rPr>
          <w:rFonts w:hint="eastAsia" w:ascii="华文仿宋" w:hAnsi="华文仿宋" w:eastAsia="华文仿宋"/>
          <w:lang w:val="en-US" w:eastAsia="zh-CN"/>
        </w:rPr>
        <w:t>两</w:t>
      </w:r>
      <w:r>
        <w:rPr>
          <w:rFonts w:hint="eastAsia" w:ascii="华文仿宋" w:hAnsi="华文仿宋" w:eastAsia="华文仿宋"/>
          <w:lang w:eastAsia="zh-CN"/>
        </w:rPr>
        <w:t>个经营部。</w:t>
      </w:r>
      <w:bookmarkStart w:id="0" w:name="_GoBack"/>
      <w:bookmarkEnd w:id="0"/>
    </w:p>
    <w:p>
      <w:pPr>
        <w:ind w:firstLine="630"/>
        <w:rPr>
          <w:rFonts w:hint="eastAsia" w:ascii="华文仿宋" w:hAnsi="华文仿宋" w:eastAsia="华文仿宋"/>
          <w:lang w:eastAsia="zh-CN"/>
        </w:rPr>
      </w:pPr>
      <w:r>
        <w:rPr>
          <w:rFonts w:hint="eastAsia" w:ascii="华文仿宋" w:hAnsi="华文仿宋" w:eastAsia="华文仿宋"/>
          <w:lang w:eastAsia="zh-CN"/>
        </w:rPr>
        <w:t>旧货经营部包括北新桥信托商行、西四信托商行、南纬路信托商行</w:t>
      </w:r>
      <w:r>
        <w:rPr>
          <w:rFonts w:hint="eastAsia" w:ascii="华文仿宋" w:hAnsi="华文仿宋" w:eastAsia="华文仿宋"/>
          <w:lang w:val="en-US" w:eastAsia="zh-CN"/>
        </w:rPr>
        <w:t>和大栅栏商行</w:t>
      </w:r>
      <w:r>
        <w:rPr>
          <w:rFonts w:hint="eastAsia" w:ascii="华文仿宋" w:hAnsi="华文仿宋" w:eastAsia="华文仿宋"/>
          <w:lang w:eastAsia="zh-CN"/>
        </w:rPr>
        <w:t>，近年来经营商品档次逐渐升级，主要经营项目有钟表、相机、文玩、使馆旧家具和特价日用品等，同时提供寄售和委托收购等特色服务，一直承担着旧货业国有主渠道作用。大栅栏商行，位于首都前门地区，主营旅游商品业务。利用客流大的优势，因地制宜，主要经营旅游日用品、中老年民族服饰和箱包等产品。</w:t>
      </w:r>
    </w:p>
    <w:p>
      <w:pPr>
        <w:ind w:firstLine="630"/>
        <w:rPr>
          <w:rFonts w:hint="eastAsia" w:ascii="华文仿宋" w:hAnsi="华文仿宋" w:eastAsia="华文仿宋"/>
          <w:lang w:val="en-US" w:eastAsia="zh-CN"/>
        </w:rPr>
      </w:pPr>
      <w:r>
        <w:rPr>
          <w:rFonts w:hint="eastAsia" w:ascii="华文仿宋" w:hAnsi="华文仿宋" w:eastAsia="华文仿宋"/>
          <w:lang w:val="en-US" w:eastAsia="zh-CN"/>
        </w:rPr>
        <w:t>公司发挥市属国有企业的优势，秉承“继承、发展、创新”的经营理念，着力发挥国有商业主渠道作用，突出公司特色经营业务，</w:t>
      </w:r>
      <w:r>
        <w:rPr>
          <w:rFonts w:hint="eastAsia" w:ascii="华文仿宋" w:hAnsi="华文仿宋" w:eastAsia="华文仿宋"/>
          <w:lang w:eastAsia="zh-CN"/>
        </w:rPr>
        <w:t>公司将打造“京城老百姓信赖的特色商店”的品牌形象，进一步提高服务水平，创新经营模式，依托品牌资源，开拓文创产业，</w:t>
      </w:r>
      <w:r>
        <w:rPr>
          <w:rFonts w:hint="eastAsia" w:ascii="华文仿宋" w:hAnsi="华文仿宋" w:eastAsia="华文仿宋"/>
          <w:lang w:val="en-US" w:eastAsia="zh-CN"/>
        </w:rPr>
        <w:t>不断提供企业的社会效益和经济效益，</w:t>
      </w:r>
      <w:r>
        <w:rPr>
          <w:rFonts w:hint="eastAsia" w:ascii="华文仿宋" w:hAnsi="华文仿宋" w:eastAsia="华文仿宋"/>
          <w:lang w:eastAsia="zh-CN"/>
        </w:rPr>
        <w:t>实现企业可持续发展。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6E16EA"/>
    <w:rsid w:val="471C39F0"/>
    <w:rsid w:val="7B1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2021-10-11T09:12:00Z</dcterms:created>
  <dc:creator>DUNE</dc:creator>
  <cp:lastModifiedBy>中世纪骑士</cp:lastModifiedBy>
  <dcterms:modified xsi:type="dcterms:W3CDTF">2021-10-12T05:49:55Z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629CAA4F7E5549D29115F2F061362DCA</vt:lpwstr>
  </property>
</Properties>
</file>