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BD6" w:rsidRDefault="00920BD6" w:rsidP="00920BD6">
      <w:pPr>
        <w:jc w:val="center"/>
        <w:rPr>
          <w:sz w:val="32"/>
          <w:szCs w:val="32"/>
        </w:rPr>
      </w:pPr>
      <w:r w:rsidRPr="009F4120">
        <w:rPr>
          <w:rFonts w:hint="eastAsia"/>
          <w:sz w:val="32"/>
          <w:szCs w:val="32"/>
        </w:rPr>
        <w:t>北京一商</w:t>
      </w:r>
      <w:r>
        <w:rPr>
          <w:rFonts w:hint="eastAsia"/>
          <w:sz w:val="32"/>
          <w:szCs w:val="32"/>
        </w:rPr>
        <w:t>美洁商业有限公司基本信息</w:t>
      </w:r>
    </w:p>
    <w:p w:rsidR="00920BD6" w:rsidRPr="009F4120" w:rsidRDefault="00920BD6" w:rsidP="00920BD6">
      <w:pPr>
        <w:jc w:val="center"/>
        <w:rPr>
          <w:sz w:val="32"/>
          <w:szCs w:val="32"/>
        </w:rPr>
      </w:pPr>
    </w:p>
    <w:p w:rsidR="00920BD6" w:rsidRDefault="00920BD6" w:rsidP="00920BD6">
      <w:pPr>
        <w:ind w:left="420" w:firstLineChars="200" w:firstLine="640"/>
        <w:rPr>
          <w:sz w:val="28"/>
          <w:szCs w:val="28"/>
        </w:rPr>
      </w:pPr>
      <w:r w:rsidRPr="009F4120">
        <w:rPr>
          <w:rFonts w:hint="eastAsia"/>
          <w:sz w:val="32"/>
          <w:szCs w:val="32"/>
        </w:rPr>
        <w:t>北京一商</w:t>
      </w:r>
      <w:r>
        <w:rPr>
          <w:rFonts w:hint="eastAsia"/>
          <w:sz w:val="32"/>
          <w:szCs w:val="32"/>
        </w:rPr>
        <w:t>美洁商业有限公司</w:t>
      </w:r>
      <w:r w:rsidRPr="00F81B51">
        <w:rPr>
          <w:rFonts w:hint="eastAsia"/>
          <w:sz w:val="28"/>
          <w:szCs w:val="28"/>
        </w:rPr>
        <w:t>成立于</w:t>
      </w:r>
      <w:r>
        <w:rPr>
          <w:rFonts w:hint="eastAsia"/>
          <w:sz w:val="28"/>
          <w:szCs w:val="28"/>
        </w:rPr>
        <w:t>1998</w:t>
      </w:r>
      <w:r w:rsidRPr="00F81B51"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01</w:t>
      </w:r>
      <w:r w:rsidRPr="00F81B51"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05</w:t>
      </w:r>
      <w:r w:rsidRPr="00F81B51">
        <w:rPr>
          <w:rFonts w:hint="eastAsia"/>
          <w:sz w:val="28"/>
          <w:szCs w:val="28"/>
        </w:rPr>
        <w:t>日，</w:t>
      </w:r>
      <w:r>
        <w:rPr>
          <w:rFonts w:hint="eastAsia"/>
          <w:sz w:val="28"/>
          <w:szCs w:val="28"/>
        </w:rPr>
        <w:t>类型为有限责任公司；</w:t>
      </w:r>
    </w:p>
    <w:p w:rsidR="00920BD6" w:rsidRDefault="00920BD6" w:rsidP="00920BD6">
      <w:pPr>
        <w:ind w:left="420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法定代表人：尚云霞</w:t>
      </w:r>
    </w:p>
    <w:p w:rsidR="00920BD6" w:rsidRDefault="00920BD6" w:rsidP="00920BD6">
      <w:pPr>
        <w:ind w:left="420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注册资本：</w:t>
      </w:r>
      <w:r>
        <w:rPr>
          <w:rFonts w:hint="eastAsia"/>
          <w:sz w:val="28"/>
          <w:szCs w:val="28"/>
        </w:rPr>
        <w:t>8400</w:t>
      </w:r>
      <w:r>
        <w:rPr>
          <w:rFonts w:hint="eastAsia"/>
          <w:sz w:val="28"/>
          <w:szCs w:val="28"/>
        </w:rPr>
        <w:t>万元</w:t>
      </w:r>
    </w:p>
    <w:p w:rsidR="00920BD6" w:rsidRDefault="00920BD6" w:rsidP="00920BD6">
      <w:pPr>
        <w:ind w:left="420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注册</w:t>
      </w:r>
      <w:r w:rsidR="00605351">
        <w:rPr>
          <w:rFonts w:hint="eastAsia"/>
          <w:sz w:val="28"/>
          <w:szCs w:val="28"/>
        </w:rPr>
        <w:t>地</w:t>
      </w:r>
      <w:r>
        <w:rPr>
          <w:rFonts w:hint="eastAsia"/>
          <w:sz w:val="28"/>
          <w:szCs w:val="28"/>
        </w:rPr>
        <w:t>：北京市丰台区右外东滨河路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号</w:t>
      </w:r>
    </w:p>
    <w:p w:rsidR="00920BD6" w:rsidRPr="00F81B51" w:rsidRDefault="00920BD6" w:rsidP="00920BD6">
      <w:pPr>
        <w:ind w:left="420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经营范围：预包装食品销售、特殊食品销售、婴幼儿配方乳粉；普通货运；销售百货，针纺织品，五金交电，化工，民用建材，家具，工艺美术品，计算机及配件，机械电器设备，日用品，化妆品，医疗器械，零售粮食，仓储服务，接受委托开发产品市场，接受委托从事物业管理，出租写字间，接受委托提供劳务服务，验光配镜，办公设备租赁，机械设备租赁，设计、制作、发布广告。</w:t>
      </w:r>
    </w:p>
    <w:p w:rsidR="00605351" w:rsidRPr="00F81B51" w:rsidRDefault="00547057" w:rsidP="00605351">
      <w:pPr>
        <w:ind w:left="420" w:firstLineChars="200" w:firstLine="560"/>
        <w:rPr>
          <w:sz w:val="28"/>
          <w:szCs w:val="28"/>
        </w:rPr>
      </w:pPr>
      <w:r>
        <w:rPr>
          <w:rFonts w:hint="eastAsia"/>
          <w:bCs/>
          <w:sz w:val="28"/>
          <w:szCs w:val="28"/>
        </w:rPr>
        <w:t>公司主要从事化妆洗涤、日用百货等商品的批发代理、</w:t>
      </w:r>
      <w:proofErr w:type="gramStart"/>
      <w:r>
        <w:rPr>
          <w:rFonts w:hint="eastAsia"/>
          <w:bCs/>
          <w:sz w:val="28"/>
          <w:szCs w:val="28"/>
        </w:rPr>
        <w:t>电商线上</w:t>
      </w:r>
      <w:proofErr w:type="gramEnd"/>
      <w:r>
        <w:rPr>
          <w:rFonts w:hint="eastAsia"/>
          <w:bCs/>
          <w:sz w:val="28"/>
          <w:szCs w:val="28"/>
        </w:rPr>
        <w:t>销售等业务。目前，公司代理了包括巴黎欧莱雅、美宝莲、汉高、惠氏、蓝月亮、云南白药、上海庄臣等众多国内外知名品牌。</w:t>
      </w:r>
      <w:r w:rsidR="003A4217">
        <w:rPr>
          <w:rFonts w:hint="eastAsia"/>
          <w:sz w:val="28"/>
          <w:szCs w:val="28"/>
        </w:rPr>
        <w:t>本</w:t>
      </w:r>
      <w:r w:rsidR="003A4217" w:rsidRPr="00F81B51">
        <w:rPr>
          <w:rFonts w:hint="eastAsia"/>
          <w:sz w:val="28"/>
          <w:szCs w:val="28"/>
        </w:rPr>
        <w:t>公司设有天津、鞍山、盘锦、营口外埠分支机构</w:t>
      </w:r>
      <w:r w:rsidR="003A4217">
        <w:rPr>
          <w:rFonts w:hint="eastAsia"/>
          <w:sz w:val="28"/>
          <w:szCs w:val="28"/>
        </w:rPr>
        <w:t>，</w:t>
      </w:r>
      <w:r w:rsidR="00605351" w:rsidRPr="00F81B51">
        <w:rPr>
          <w:rFonts w:hint="eastAsia"/>
          <w:sz w:val="28"/>
          <w:szCs w:val="28"/>
        </w:rPr>
        <w:t>公司拥有现代化的分销系统，丰富的资源和优势，公司也一直秉承着传统渠道与电商渠道共同发展的目标，分别与天猫、淘宝、拼多多等多家网络电商公司保持着高效稳定的合作运行环境。</w:t>
      </w:r>
    </w:p>
    <w:p w:rsidR="00893610" w:rsidRPr="00605351" w:rsidRDefault="00AB3B04"/>
    <w:sectPr w:rsidR="00893610" w:rsidRPr="00605351" w:rsidSect="00526D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B04" w:rsidRDefault="00AB3B04" w:rsidP="003A4217">
      <w:r>
        <w:separator/>
      </w:r>
    </w:p>
  </w:endnote>
  <w:endnote w:type="continuationSeparator" w:id="0">
    <w:p w:rsidR="00AB3B04" w:rsidRDefault="00AB3B04" w:rsidP="003A42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B04" w:rsidRDefault="00AB3B04" w:rsidP="003A4217">
      <w:r>
        <w:separator/>
      </w:r>
    </w:p>
  </w:footnote>
  <w:footnote w:type="continuationSeparator" w:id="0">
    <w:p w:rsidR="00AB3B04" w:rsidRDefault="00AB3B04" w:rsidP="003A42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A7184"/>
    <w:multiLevelType w:val="hybridMultilevel"/>
    <w:tmpl w:val="95C8B24C"/>
    <w:lvl w:ilvl="0" w:tplc="7E0881F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0BD6"/>
    <w:rsid w:val="00341B4D"/>
    <w:rsid w:val="003A4217"/>
    <w:rsid w:val="003E6684"/>
    <w:rsid w:val="00526D57"/>
    <w:rsid w:val="00547057"/>
    <w:rsid w:val="00605351"/>
    <w:rsid w:val="008B2299"/>
    <w:rsid w:val="00920BD6"/>
    <w:rsid w:val="00AB3B04"/>
    <w:rsid w:val="00BD7876"/>
    <w:rsid w:val="00DA488C"/>
    <w:rsid w:val="00F60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B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0BD6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3A42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3A4217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3A42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3A421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9912F6-4950-4680-8BCD-27754913B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HR-01</dc:creator>
  <cp:lastModifiedBy>HR-01</cp:lastModifiedBy>
  <cp:revision>5</cp:revision>
  <dcterms:created xsi:type="dcterms:W3CDTF">2021-10-08T07:06:00Z</dcterms:created>
  <dcterms:modified xsi:type="dcterms:W3CDTF">2021-10-09T02:32:00Z</dcterms:modified>
</cp:coreProperties>
</file>